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E5" w:rsidRPr="002006E5" w:rsidRDefault="002006E5" w:rsidP="002006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ES"/>
        </w:rPr>
        <w:t xml:space="preserve">Master </w:t>
      </w:r>
      <w:r w:rsidR="00553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ES"/>
        </w:rPr>
        <w:t xml:space="preserve">Interuniversitario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ES"/>
        </w:rPr>
        <w:t xml:space="preserve">en Sanidad y Producción Porcina (conjunto con UdL,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ES"/>
        </w:rPr>
        <w:t>Unizar</w:t>
      </w:r>
      <w:proofErr w:type="spellEnd"/>
      <w:r w:rsidR="00553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ES"/>
        </w:rPr>
        <w:t xml:space="preserve"> y UCM</w:t>
      </w:r>
      <w:r w:rsidRPr="002006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ES"/>
        </w:rPr>
        <w:t>)</w:t>
      </w:r>
    </w:p>
    <w:p w:rsidR="002006E5" w:rsidRPr="002006E5" w:rsidRDefault="002006E5" w:rsidP="002006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</w:pPr>
      <w:r w:rsidRPr="002006E5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>Curso 2015/2016. Estudios de Máster.</w:t>
      </w:r>
    </w:p>
    <w:p w:rsidR="002006E5" w:rsidRPr="002006E5" w:rsidRDefault="002006E5" w:rsidP="00200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Centro responsable: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ES" w:eastAsia="es-ES"/>
        </w:rPr>
        <w:t>Universidad de Lleida</w:t>
      </w:r>
      <w:r w:rsidRPr="002006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</w:p>
    <w:p w:rsidR="00C44E50" w:rsidRPr="002006E5" w:rsidRDefault="000D53C9" w:rsidP="00C44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6" w:tooltip="Admisión" w:history="1">
        <w:r w:rsidR="002006E5" w:rsidRPr="00200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Admisión</w:t>
        </w:r>
      </w:hyperlink>
      <w:r w:rsidR="002006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Master dirigido a licenciados en veterinaria, </w:t>
      </w:r>
      <w:r w:rsidR="00C44E5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graduados en producción animal, ingenieros agrónomos e ingenieros técnicos agrícolas</w:t>
      </w:r>
      <w:r w:rsidR="00AD104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así como otras </w:t>
      </w:r>
      <w:r w:rsidR="002F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titulaciones afines</w:t>
      </w:r>
      <w:r w:rsidR="00C44E5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</w:p>
    <w:p w:rsidR="002006E5" w:rsidRDefault="000D53C9" w:rsidP="00200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7" w:tooltip="Créditos y Plazas" w:history="1">
        <w:r w:rsidR="002006E5" w:rsidRPr="00200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Créditos y Plazas</w:t>
        </w:r>
      </w:hyperlink>
      <w:r w:rsidR="002006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60ECTS. </w:t>
      </w:r>
    </w:p>
    <w:p w:rsidR="002006E5" w:rsidRDefault="002006E5" w:rsidP="00C44E50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Número mínimo de plazas: 5</w:t>
      </w:r>
    </w:p>
    <w:p w:rsidR="002006E5" w:rsidRPr="002006E5" w:rsidRDefault="002006E5" w:rsidP="00C44E50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Número máximo de plazas: 25</w:t>
      </w:r>
    </w:p>
    <w:p w:rsidR="002006E5" w:rsidRDefault="000D53C9" w:rsidP="00200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8" w:tooltip="Web del Máster" w:history="1">
        <w:r w:rsidR="002006E5" w:rsidRPr="00200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Web del Máster</w:t>
        </w:r>
      </w:hyperlink>
      <w:r w:rsidR="002006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 </w:t>
      </w:r>
      <w:hyperlink r:id="rId9" w:history="1">
        <w:r w:rsidR="00C44E50" w:rsidRPr="00A76CA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www.masterporcino.org</w:t>
        </w:r>
      </w:hyperlink>
    </w:p>
    <w:p w:rsidR="00C44E50" w:rsidRPr="002006E5" w:rsidRDefault="00C44E50" w:rsidP="00200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Inicio curso: Enero 2016</w:t>
      </w:r>
    </w:p>
    <w:p w:rsidR="002006E5" w:rsidRDefault="000D53C9" w:rsidP="00200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0" w:tooltip="Plazo de inscripción abierto" w:history="1">
        <w:r w:rsidR="002006E5" w:rsidRPr="002006E5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val="es-ES" w:eastAsia="es-ES"/>
          </w:rPr>
          <w:t>Plazo de inscripción abierto</w:t>
        </w:r>
      </w:hyperlink>
      <w:r w:rsidR="002006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</w:t>
      </w:r>
      <w:r w:rsidR="00C44E5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Preinscripción a través de la página: </w:t>
      </w:r>
      <w:hyperlink r:id="rId11" w:history="1">
        <w:r w:rsidR="002006E5" w:rsidRPr="00A76CA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www.udl.es</w:t>
        </w:r>
      </w:hyperlink>
      <w:r w:rsidR="00C44E5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C44E50" w:rsidRPr="00260970" w:rsidRDefault="00260970" w:rsidP="0026097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6097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 plazo: 4 junio 2015</w:t>
      </w:r>
    </w:p>
    <w:p w:rsidR="00260970" w:rsidRPr="00260970" w:rsidRDefault="00260970" w:rsidP="0026097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6097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 plazo: 21 septiembre 2015</w:t>
      </w:r>
    </w:p>
    <w:p w:rsidR="00260970" w:rsidRPr="00260970" w:rsidRDefault="00260970" w:rsidP="0026097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6097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Tercer plazo: 26 octubre 2015</w:t>
      </w:r>
    </w:p>
    <w:p w:rsidR="002006E5" w:rsidRDefault="002006E5" w:rsidP="00C44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4E5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s-ES" w:eastAsia="es-ES"/>
        </w:rPr>
        <w:t xml:space="preserve">Acceso </w:t>
      </w:r>
      <w:proofErr w:type="gramStart"/>
      <w:r w:rsidRPr="00C44E5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s-ES" w:eastAsia="es-ES"/>
        </w:rPr>
        <w:t>a</w:t>
      </w:r>
      <w:proofErr w:type="gramEnd"/>
      <w:r w:rsidRPr="00C44E5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s-ES" w:eastAsia="es-ES"/>
        </w:rPr>
        <w:t xml:space="preserve"> doctorado: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Acceso a los pr</w:t>
      </w:r>
      <w:r w:rsidR="002F20D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ogramas de doctorado de todas las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Universidades organizadoras. </w:t>
      </w:r>
    </w:p>
    <w:p w:rsidR="00C44E50" w:rsidRPr="002006E5" w:rsidRDefault="00C44E50" w:rsidP="00C44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s-ES" w:eastAsia="es-ES"/>
        </w:rPr>
        <w:t>Correo electrónico información: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masterporcino@prodan.udl.cat</w:t>
      </w:r>
    </w:p>
    <w:p w:rsidR="002006E5" w:rsidRPr="002006E5" w:rsidRDefault="002006E5" w:rsidP="002006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06E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s-ES" w:eastAsia="es-ES"/>
        </w:rPr>
        <w:drawing>
          <wp:inline distT="0" distB="0" distL="0" distR="0" wp14:anchorId="66E5C5AC" wp14:editId="17DD51D8">
            <wp:extent cx="152400" cy="152400"/>
            <wp:effectExtent l="0" t="0" r="0" b="0"/>
            <wp:docPr id="1" name="Imagen 1" descr="PDF">
              <a:hlinkClick xmlns:a="http://schemas.openxmlformats.org/drawingml/2006/main" r:id="rId12" tgtFrame="&quot;_blank&quot;" tooltip="&quot;Díptico de la titulación - 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12" tgtFrame="&quot;_blank&quot;" tooltip="&quot;Díptico de la titulación - 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6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  <w:hyperlink r:id="rId14" w:tgtFrame="_blank" w:tooltip="Díptico de la titulación - PDF" w:history="1">
        <w:r w:rsidRPr="00200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Díptico de la titulación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(adjunto)</w:t>
      </w:r>
    </w:p>
    <w:p w:rsidR="002006E5" w:rsidRDefault="002006E5" w:rsidP="00200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06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              </w:t>
      </w:r>
    </w:p>
    <w:p w:rsidR="002006E5" w:rsidRPr="002006E5" w:rsidRDefault="002006E5" w:rsidP="0020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06E5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>Presentación</w:t>
      </w:r>
    </w:p>
    <w:p w:rsidR="002006E5" w:rsidRPr="002006E5" w:rsidRDefault="002006E5" w:rsidP="00200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06E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“Máster en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Sanidad y Producción Porcina</w:t>
      </w:r>
      <w:r w:rsidRPr="002006E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”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organizado conjuntamente por </w:t>
      </w:r>
      <w:r w:rsidRPr="002006E5">
        <w:rPr>
          <w:rFonts w:ascii="Arial" w:eastAsia="Times New Roman" w:hAnsi="Arial" w:cs="Arial"/>
          <w:sz w:val="24"/>
          <w:szCs w:val="24"/>
          <w:lang w:val="es-ES" w:eastAsia="es-ES"/>
        </w:rPr>
        <w:t>la </w:t>
      </w:r>
      <w:r w:rsidRPr="002006E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Universidad </w:t>
      </w:r>
      <w:r w:rsidR="002F20D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 Lleida (UdL),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</w:t>
      </w:r>
      <w:r w:rsidRPr="002006E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006E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Universidad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 Zaragoza (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Unizar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)</w:t>
      </w:r>
      <w:r w:rsidR="002F20D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y</w:t>
      </w:r>
      <w:r w:rsidR="002F20D7" w:rsidRPr="002F20D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2F20D7" w:rsidRPr="002006E5">
        <w:rPr>
          <w:rFonts w:ascii="Arial" w:eastAsia="Times New Roman" w:hAnsi="Arial" w:cs="Arial"/>
          <w:sz w:val="24"/>
          <w:szCs w:val="24"/>
          <w:lang w:val="es-ES" w:eastAsia="es-ES"/>
        </w:rPr>
        <w:t>la </w:t>
      </w:r>
      <w:r w:rsidR="002F20D7" w:rsidRPr="002006E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Universidad Complutense de Madrid (UCM)</w:t>
      </w:r>
      <w:r w:rsidR="002F20D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2006E5">
        <w:rPr>
          <w:rFonts w:ascii="Arial" w:eastAsia="Times New Roman" w:hAnsi="Arial" w:cs="Arial"/>
          <w:sz w:val="24"/>
          <w:szCs w:val="24"/>
          <w:lang w:val="es-ES" w:eastAsia="es-ES"/>
        </w:rPr>
        <w:t>se enmarca dentro de la rama de conocimiento de </w:t>
      </w:r>
      <w:r w:rsidRPr="002006E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Ciencias de la Salud</w:t>
      </w:r>
      <w:r w:rsidRPr="002006E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2006E5" w:rsidRPr="002006E5" w:rsidRDefault="002006E5" w:rsidP="00200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06E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Título presenta un diseño flexible de manera que permite satisfacer tanto una posible orientación investigadora </w:t>
      </w:r>
      <w:r w:rsidR="00C44E5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como una profesional. La docencia se programará de forma personalizada, teniendo en cuenta que las clases teóricas se concentran los jueves y los viernes de cada semana  y el resto de días para la realización de prácticas en empresas del sector.  El master promueve el uso de las TIC (Tecnologías de la Información y Comunicación) y la docencia semipresencial, con el objetivo de proporcionar al alumnado una formación complementaria y potenciar la participación activa a todos  los niveles.  Esto </w:t>
      </w:r>
      <w:r w:rsidR="00C44E50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facilita la incorporación de alumnos tanto de España como de Iberoamérica y Europa. </w:t>
      </w:r>
    </w:p>
    <w:p w:rsidR="002006E5" w:rsidRPr="002006E5" w:rsidRDefault="002006E5" w:rsidP="00200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4E50">
        <w:rPr>
          <w:rFonts w:ascii="Arial" w:eastAsia="Times New Roman" w:hAnsi="Arial" w:cs="Arial"/>
          <w:bCs/>
          <w:sz w:val="24"/>
          <w:szCs w:val="24"/>
          <w:lang w:val="es-ES" w:eastAsia="es-ES"/>
        </w:rPr>
        <w:t>Los alumnos que supe</w:t>
      </w:r>
      <w:r w:rsidR="000D53C9">
        <w:rPr>
          <w:rFonts w:ascii="Arial" w:eastAsia="Times New Roman" w:hAnsi="Arial" w:cs="Arial"/>
          <w:bCs/>
          <w:sz w:val="24"/>
          <w:szCs w:val="24"/>
          <w:lang w:val="es-ES" w:eastAsia="es-ES"/>
        </w:rPr>
        <w:t>ren el programa formativo del Má</w:t>
      </w:r>
      <w:r w:rsidRPr="00C44E50">
        <w:rPr>
          <w:rFonts w:ascii="Arial" w:eastAsia="Times New Roman" w:hAnsi="Arial" w:cs="Arial"/>
          <w:bCs/>
          <w:sz w:val="24"/>
          <w:szCs w:val="24"/>
          <w:lang w:val="es-ES" w:eastAsia="es-ES"/>
        </w:rPr>
        <w:t>ster obtendrán un Título Oficial de Master</w:t>
      </w:r>
      <w:r w:rsidR="000D53C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Universitario</w:t>
      </w:r>
      <w:r w:rsidRPr="00C44E5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Sanidad</w:t>
      </w:r>
      <w:r w:rsidR="000D53C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y producción Porcina reconocido</w:t>
      </w:r>
      <w:r w:rsidRPr="00C44E5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por </w:t>
      </w:r>
      <w:r w:rsidRPr="002006E5">
        <w:rPr>
          <w:rFonts w:ascii="Arial" w:eastAsia="Times New Roman" w:hAnsi="Arial" w:cs="Arial"/>
          <w:sz w:val="24"/>
          <w:szCs w:val="24"/>
          <w:lang w:val="es-ES" w:eastAsia="es-ES"/>
        </w:rPr>
        <w:t>la </w:t>
      </w:r>
      <w:r w:rsidRPr="002006E5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Universidad </w:t>
      </w:r>
      <w:r w:rsidRPr="00C44E5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de Lleida (UdL), </w:t>
      </w:r>
      <w:r w:rsidRPr="00C44E5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</w:t>
      </w:r>
      <w:r w:rsidRPr="002006E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006E5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Universidad </w:t>
      </w:r>
      <w:r w:rsidRPr="00C44E50">
        <w:rPr>
          <w:rFonts w:ascii="Arial" w:eastAsia="Times New Roman" w:hAnsi="Arial" w:cs="Arial"/>
          <w:bCs/>
          <w:sz w:val="24"/>
          <w:szCs w:val="24"/>
          <w:lang w:val="es-ES" w:eastAsia="es-ES"/>
        </w:rPr>
        <w:t>de Zaragoza (</w:t>
      </w:r>
      <w:proofErr w:type="spellStart"/>
      <w:r w:rsidRPr="00C44E50">
        <w:rPr>
          <w:rFonts w:ascii="Arial" w:eastAsia="Times New Roman" w:hAnsi="Arial" w:cs="Arial"/>
          <w:bCs/>
          <w:sz w:val="24"/>
          <w:szCs w:val="24"/>
          <w:lang w:val="es-ES" w:eastAsia="es-ES"/>
        </w:rPr>
        <w:t>Unizar</w:t>
      </w:r>
      <w:proofErr w:type="spellEnd"/>
      <w:r w:rsidRPr="00C44E50">
        <w:rPr>
          <w:rFonts w:ascii="Arial" w:eastAsia="Times New Roman" w:hAnsi="Arial" w:cs="Arial"/>
          <w:bCs/>
          <w:sz w:val="24"/>
          <w:szCs w:val="24"/>
          <w:lang w:val="es-ES" w:eastAsia="es-ES"/>
        </w:rPr>
        <w:t>)</w:t>
      </w:r>
      <w:r w:rsidR="000D53C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y </w:t>
      </w:r>
      <w:r w:rsidR="000D53C9" w:rsidRPr="002006E5">
        <w:rPr>
          <w:rFonts w:ascii="Arial" w:eastAsia="Times New Roman" w:hAnsi="Arial" w:cs="Arial"/>
          <w:sz w:val="24"/>
          <w:szCs w:val="24"/>
          <w:lang w:val="es-ES" w:eastAsia="es-ES"/>
        </w:rPr>
        <w:t>la </w:t>
      </w:r>
      <w:r w:rsidR="000D53C9" w:rsidRPr="002006E5">
        <w:rPr>
          <w:rFonts w:ascii="Arial" w:eastAsia="Times New Roman" w:hAnsi="Arial" w:cs="Arial"/>
          <w:bCs/>
          <w:sz w:val="24"/>
          <w:szCs w:val="24"/>
          <w:lang w:val="es-ES" w:eastAsia="es-ES"/>
        </w:rPr>
        <w:t>Universidad Complutense de Madrid (UCM)</w:t>
      </w:r>
      <w:r w:rsidRPr="00C44E50">
        <w:rPr>
          <w:rFonts w:ascii="Arial" w:eastAsia="Times New Roman" w:hAnsi="Arial" w:cs="Arial"/>
          <w:bCs/>
          <w:sz w:val="24"/>
          <w:szCs w:val="24"/>
          <w:lang w:val="es-ES"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0D53C9">
        <w:rPr>
          <w:rFonts w:ascii="Arial" w:eastAsia="Times New Roman" w:hAnsi="Arial" w:cs="Arial"/>
          <w:sz w:val="24"/>
          <w:szCs w:val="24"/>
          <w:lang w:val="es-ES" w:eastAsia="es-ES"/>
        </w:rPr>
        <w:t>El má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ster se podrá cursar también de forma bianual o modular</w:t>
      </w:r>
      <w:r w:rsidR="00C44E5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el perfil de alumnos con trabajo.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2006E5" w:rsidRPr="002006E5" w:rsidRDefault="002006E5" w:rsidP="00200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06E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Director</w:t>
      </w:r>
      <w:r w:rsidR="000D53C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y coordinador UdL</w:t>
      </w:r>
      <w:r w:rsidRPr="002006E5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2006E5">
        <w:rPr>
          <w:rFonts w:ascii="Arial" w:eastAsia="Times New Roman" w:hAnsi="Arial" w:cs="Arial"/>
          <w:sz w:val="24"/>
          <w:szCs w:val="24"/>
          <w:lang w:val="es-ES" w:eastAsia="es-ES"/>
        </w:rPr>
        <w:t> </w:t>
      </w:r>
      <w:hyperlink r:id="rId15" w:history="1">
        <w:r w:rsidRPr="00C44E50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>Marc Tor (mtor@prodan.udl.cat)</w:t>
        </w:r>
      </w:hyperlink>
      <w:r w:rsidRPr="002006E5">
        <w:rPr>
          <w:rFonts w:ascii="Arial" w:eastAsia="Times New Roman" w:hAnsi="Arial" w:cs="Arial"/>
          <w:sz w:val="24"/>
          <w:szCs w:val="24"/>
          <w:lang w:val="es-ES" w:eastAsia="es-ES"/>
        </w:rPr>
        <w:t> </w:t>
      </w:r>
    </w:p>
    <w:p w:rsidR="002006E5" w:rsidRDefault="002006E5" w:rsidP="002006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Coordinadora UNIZAR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val="es-ES" w:eastAsia="es-ES"/>
        </w:rPr>
        <w:t xml:space="preserve">Victoria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u w:val="single"/>
          <w:lang w:val="es-ES" w:eastAsia="es-ES"/>
        </w:rPr>
        <w:t>Falceto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u w:val="single"/>
          <w:lang w:val="es-ES" w:eastAsia="es-ES"/>
        </w:rPr>
        <w:t xml:space="preserve"> (</w:t>
      </w:r>
      <w:hyperlink r:id="rId16" w:history="1">
        <w:r w:rsidR="000D53C9" w:rsidRPr="006E7182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>vfalceto@unizar.es</w:t>
        </w:r>
      </w:hyperlink>
      <w:r>
        <w:rPr>
          <w:rFonts w:ascii="Arial" w:eastAsia="Times New Roman" w:hAnsi="Arial" w:cs="Arial"/>
          <w:color w:val="0000FF"/>
          <w:sz w:val="24"/>
          <w:szCs w:val="24"/>
          <w:u w:val="single"/>
          <w:lang w:val="es-ES" w:eastAsia="es-ES"/>
        </w:rPr>
        <w:t>)</w:t>
      </w:r>
    </w:p>
    <w:p w:rsidR="000D53C9" w:rsidRPr="002006E5" w:rsidRDefault="000D53C9" w:rsidP="000D5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06E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Coordinador UCM</w:t>
      </w:r>
      <w:r w:rsidRPr="002006E5">
        <w:rPr>
          <w:rFonts w:ascii="Arial" w:eastAsia="Times New Roman" w:hAnsi="Arial" w:cs="Arial"/>
          <w:sz w:val="24"/>
          <w:szCs w:val="24"/>
          <w:lang w:val="es-ES" w:eastAsia="es-ES"/>
        </w:rPr>
        <w:t>: </w:t>
      </w:r>
      <w:hyperlink r:id="rId17" w:history="1">
        <w:r w:rsidRPr="00A76CAD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 xml:space="preserve">José Manuel Sánchez-Vizcaino (jmvizcaino@vet.ucm.es)  </w:t>
        </w:r>
      </w:hyperlink>
    </w:p>
    <w:p w:rsidR="000D53C9" w:rsidRPr="002006E5" w:rsidRDefault="000D53C9" w:rsidP="00200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6D1472" w:rsidRPr="002006E5" w:rsidRDefault="006D1472">
      <w:pPr>
        <w:rPr>
          <w:lang w:val="es-ES"/>
        </w:rPr>
      </w:pPr>
    </w:p>
    <w:sectPr w:rsidR="006D1472" w:rsidRPr="00200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A0B"/>
    <w:multiLevelType w:val="hybridMultilevel"/>
    <w:tmpl w:val="A3BAB8E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8C34331"/>
    <w:multiLevelType w:val="multilevel"/>
    <w:tmpl w:val="DFEC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E5"/>
    <w:rsid w:val="000D53C9"/>
    <w:rsid w:val="002006E5"/>
    <w:rsid w:val="00260970"/>
    <w:rsid w:val="002F20D7"/>
    <w:rsid w:val="00553182"/>
    <w:rsid w:val="006D1472"/>
    <w:rsid w:val="00AD1041"/>
    <w:rsid w:val="00C4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6E5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2006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60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6E5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2006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6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6364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erinaria.ucm.es/master-prod-sanid-animal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m.es/estudios/2015-16/master-produccionysanidadanimal-plazas" TargetMode="External"/><Relationship Id="rId12" Type="http://schemas.openxmlformats.org/officeDocument/2006/relationships/hyperlink" Target="http://www.ucm.es/data/cont/docs/titulaciones/402.pdf" TargetMode="External"/><Relationship Id="rId17" Type="http://schemas.openxmlformats.org/officeDocument/2006/relationships/hyperlink" Target="mailto:Jos&#233;%20Manuel%20S&#225;nchez-Vizcaino%20(jmvizcaino@vet.ucm.es)%20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vfalceto@unizar.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m.es/estudios/2015-16/master-produccionysanidadanimal-admision" TargetMode="External"/><Relationship Id="rId11" Type="http://schemas.openxmlformats.org/officeDocument/2006/relationships/hyperlink" Target="http://www.udl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c%20Tor%20(mtor@prodan.udl.cat)" TargetMode="External"/><Relationship Id="rId10" Type="http://schemas.openxmlformats.org/officeDocument/2006/relationships/hyperlink" Target="https://metanet.ucm.es/popdo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terporcino.org" TargetMode="External"/><Relationship Id="rId14" Type="http://schemas.openxmlformats.org/officeDocument/2006/relationships/hyperlink" Target="http://www.ucm.es/data/cont/docs/titulaciones/40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UdL</cp:lastModifiedBy>
  <cp:revision>4</cp:revision>
  <cp:lastPrinted>2015-04-27T06:53:00Z</cp:lastPrinted>
  <dcterms:created xsi:type="dcterms:W3CDTF">2015-04-27T07:00:00Z</dcterms:created>
  <dcterms:modified xsi:type="dcterms:W3CDTF">2015-04-27T07:07:00Z</dcterms:modified>
</cp:coreProperties>
</file>